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rFonts w:hint="default"/>
          <w:lang w:val="en-US"/>
        </w:rPr>
      </w:pPr>
      <w:r>
        <w:rPr>
          <w:rtl w:val="0"/>
        </w:rPr>
        <w:t>Screenshot for API:</w:t>
      </w:r>
      <w:r>
        <w:rPr>
          <w:rFonts w:hint="default"/>
          <w:rtl w:val="0"/>
          <w:lang w:val="en-US"/>
        </w:rPr>
        <w:t>Output and responses.</w:t>
      </w:r>
    </w:p>
    <w:p w14:paraId="00000002">
      <w:r>
        <w:drawing>
          <wp:inline distT="114300" distB="114300" distL="114300" distR="114300">
            <wp:extent cx="5730875" cy="2425700"/>
            <wp:effectExtent l="0" t="0" r="9525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59F4"/>
    <w:p w14:paraId="7AAA7D8D"/>
    <w:p w14:paraId="4045B0D2"/>
    <w:p w14:paraId="00000003">
      <w:r>
        <w:drawing>
          <wp:inline distT="114300" distB="114300" distL="114300" distR="114300">
            <wp:extent cx="5730875" cy="2755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/>
    <w:p w14:paraId="00000005"/>
    <w:p w14:paraId="6945894F"/>
    <w:p w14:paraId="24126486"/>
    <w:p w14:paraId="15C38164"/>
    <w:p w14:paraId="377AEDCF"/>
    <w:p w14:paraId="237BC970"/>
    <w:p w14:paraId="51BEF7A7"/>
    <w:p w14:paraId="39B0AF23"/>
    <w:p w14:paraId="6C25368C"/>
    <w:p w14:paraId="7329E6DC"/>
    <w:p w14:paraId="2E83AC7B"/>
    <w:p w14:paraId="00000006"/>
    <w:p w14:paraId="00000007"/>
    <w:p w14:paraId="5BAB954A"/>
    <w:p w14:paraId="04C504AD"/>
    <w:p w14:paraId="5E9B77BD">
      <w:pPr>
        <w:rPr>
          <w:rFonts w:hint="default"/>
          <w:lang w:val="en-US"/>
        </w:rPr>
      </w:pPr>
      <w:r>
        <w:rPr>
          <w:rFonts w:hint="default"/>
          <w:lang w:val="en-US"/>
        </w:rPr>
        <w:t>ASW EC2 details and secrity group rules:</w:t>
      </w:r>
      <w:bookmarkStart w:id="0" w:name="_GoBack"/>
      <w:bookmarkEnd w:id="0"/>
    </w:p>
    <w:p w14:paraId="3F786992"/>
    <w:p w14:paraId="1C72609D">
      <w:r>
        <w:drawing>
          <wp:inline distT="114300" distB="114300" distL="114300" distR="114300">
            <wp:extent cx="5622925" cy="2127250"/>
            <wp:effectExtent l="0" t="0" r="3175" b="63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7D82"/>
    <w:p w14:paraId="7458AE03"/>
    <w:p w14:paraId="1F072270"/>
    <w:p w14:paraId="4FA18B95"/>
    <w:p w14:paraId="44BE5B2B"/>
    <w:p w14:paraId="00000008">
      <w:r>
        <w:drawing>
          <wp:inline distT="114300" distB="114300" distL="114300" distR="114300">
            <wp:extent cx="5730875" cy="2387600"/>
            <wp:effectExtent l="0" t="0" r="9525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1F69"/>
    <w:p w14:paraId="00000009"/>
    <w:p w14:paraId="0000000A"/>
    <w:p w14:paraId="0000000B">
      <w:r>
        <w:rPr>
          <w:rtl w:val="0"/>
        </w:rPr>
        <w:t>16.171.139.199:8001/docs/</w:t>
      </w:r>
      <w:r>
        <w:drawing>
          <wp:inline distT="114300" distB="114300" distL="114300" distR="114300">
            <wp:extent cx="5730875" cy="2628900"/>
            <wp:effectExtent l="0" t="0" r="9525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89801E0D-6EEB-4709-BBB7-3C485D1F1CB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005453B-97C4-4DC3-9EF7-18609A43D9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5284B69-0D14-44AB-ABD5-A936FBACD134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9E18E1F2-A5CC-4EBE-ACCA-7CB8BC53C16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6E90BAE"/>
    <w:rsid w:val="785E2A06"/>
    <w:rsid w:val="7B6475E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3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2025-11-29T09:12:11Z</dcterms:created>
  <dc:creator>Lenovo</dc:creator>
  <cp:lastModifiedBy>Anuradha Kumari</cp:lastModifiedBy>
  <dcterms:modified xsi:type="dcterms:W3CDTF">2025-11-29T09:17:52Z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145A50F65B374A39B67DCA41E78398E5_12</vt:lpwstr>
  </property>
</Properties>
</file>